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AF372D" w:rsidP="0052336C">
      <w:pPr>
        <w:pStyle w:val="Hyperlinks"/>
      </w:pPr>
      <w:r>
        <w:rPr>
          <w:noProof/>
          <w:lang w:eastAsia="en-GB"/>
        </w:rPr>
        <w:drawing>
          <wp:inline distT="0" distB="0" distL="0" distR="0" wp14:anchorId="18B8B0D0" wp14:editId="0063D7A9">
            <wp:extent cx="933450" cy="10096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1009650"/>
                    </a:xfrm>
                    <a:prstGeom prst="rect">
                      <a:avLst/>
                    </a:prstGeom>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AF372D" w:rsidRPr="00AF372D" w:rsidRDefault="00AF372D" w:rsidP="00AF372D">
      <w:pPr>
        <w:keepNext/>
        <w:keepLines/>
        <w:tabs>
          <w:tab w:val="center" w:pos="4513"/>
        </w:tabs>
        <w:spacing w:before="120" w:after="120" w:line="240" w:lineRule="auto"/>
        <w:jc w:val="center"/>
        <w:outlineLvl w:val="0"/>
        <w:rPr>
          <w:rFonts w:asciiTheme="minorHAnsi" w:eastAsiaTheme="majorEastAsia" w:hAnsiTheme="minorHAnsi" w:cstheme="minorHAnsi"/>
          <w:bCs/>
          <w:color w:val="auto"/>
          <w:sz w:val="32"/>
          <w:szCs w:val="32"/>
        </w:rPr>
      </w:pPr>
      <w:r w:rsidRPr="00AF372D">
        <w:rPr>
          <w:rFonts w:asciiTheme="minorHAnsi" w:eastAsiaTheme="majorEastAsia" w:hAnsiTheme="minorHAnsi" w:cstheme="minorHAnsi"/>
          <w:bCs/>
          <w:color w:val="auto"/>
          <w:sz w:val="32"/>
          <w:szCs w:val="32"/>
        </w:rPr>
        <w:t>MORLEY MEMORIAL PRIMARY SCHOOL</w:t>
      </w:r>
    </w:p>
    <w:p w:rsidR="002642CE" w:rsidRPr="00125B2D" w:rsidRDefault="00AF372D" w:rsidP="00AF372D">
      <w:pPr>
        <w:pStyle w:val="Heading1"/>
        <w:rPr>
          <w:rFonts w:asciiTheme="minorHAnsi" w:hAnsiTheme="minorHAnsi" w:cstheme="minorHAnsi"/>
          <w:color w:val="1381BE"/>
        </w:rPr>
      </w:pPr>
      <w:r>
        <w:tab/>
        <w:t xml:space="preserve">           </w:t>
      </w:r>
      <w:r w:rsidR="002642CE"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AF372D" w:rsidRDefault="002642CE" w:rsidP="0052336C">
      <w:pPr>
        <w:pStyle w:val="Numberedheadings"/>
        <w:rPr>
          <w:color w:val="auto"/>
        </w:rPr>
      </w:pPr>
      <w:r w:rsidRPr="00AF372D">
        <w:rPr>
          <w:color w:val="auto"/>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AF372D">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AF372D">
              <w:rPr>
                <w:rFonts w:ascii="Calibri" w:hAnsi="Calibri" w:cstheme="minorHAnsi"/>
                <w:color w:val="auto"/>
                <w:sz w:val="22"/>
              </w:rPr>
              <w:t>:</w:t>
            </w:r>
            <w:r w:rsidRPr="00AF372D">
              <w:rPr>
                <w:rFonts w:ascii="Calibri" w:hAnsi="Calibri" w:cstheme="minorHAnsi"/>
                <w:color w:val="auto"/>
                <w:sz w:val="22"/>
              </w:rPr>
              <w:t xml:space="preserve">  </w:t>
            </w:r>
            <w:r w:rsidR="00125B2D" w:rsidRPr="00AF372D">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AF372D">
                  <w:rPr>
                    <w:rFonts w:ascii="MS Gothic" w:eastAsia="MS Gothic" w:hAnsi="MS Gothic" w:cstheme="minorHAnsi" w:hint="eastAsia"/>
                    <w:color w:val="auto"/>
                    <w:sz w:val="22"/>
                  </w:rPr>
                  <w:t>☐</w:t>
                </w:r>
              </w:sdtContent>
            </w:sdt>
            <w:r w:rsidR="00125B2D" w:rsidRPr="00AF372D">
              <w:rPr>
                <w:rFonts w:ascii="Calibri" w:hAnsi="Calibri" w:cstheme="minorHAnsi"/>
                <w:color w:val="auto"/>
                <w:sz w:val="22"/>
              </w:rPr>
              <w:t xml:space="preserve">           </w:t>
            </w:r>
            <w:r w:rsidRPr="00AF372D">
              <w:rPr>
                <w:rFonts w:ascii="Calibri" w:hAnsi="Calibri" w:cstheme="minorHAnsi"/>
                <w:color w:val="auto"/>
                <w:sz w:val="22"/>
              </w:rPr>
              <w:t xml:space="preserve"> Girls</w:t>
            </w:r>
            <w:r w:rsidR="00125B2D" w:rsidRPr="00AF372D">
              <w:rPr>
                <w:rFonts w:ascii="Calibri" w:hAnsi="Calibri" w:cstheme="minorHAnsi"/>
                <w:color w:val="auto"/>
                <w:sz w:val="22"/>
              </w:rPr>
              <w:t>:</w:t>
            </w:r>
            <w:r w:rsidRPr="00AF372D">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AF372D">
                  <w:rPr>
                    <w:rFonts w:ascii="MS Gothic" w:eastAsia="MS Gothic" w:hAnsi="MS Gothic" w:cstheme="minorHAnsi" w:hint="eastAsia"/>
                    <w:color w:val="auto"/>
                    <w:sz w:val="22"/>
                  </w:rPr>
                  <w:t>☐</w:t>
                </w:r>
              </w:sdtContent>
            </w:sdt>
            <w:r w:rsidRPr="00AF372D">
              <w:rPr>
                <w:rFonts w:ascii="Calibri" w:hAnsi="Calibri" w:cstheme="minorHAnsi"/>
                <w:color w:val="auto"/>
                <w:sz w:val="22"/>
              </w:rPr>
              <w:t xml:space="preserve">   </w:t>
            </w:r>
            <w:r w:rsidR="00125B2D" w:rsidRPr="00AF372D">
              <w:rPr>
                <w:rFonts w:ascii="Calibri" w:hAnsi="Calibri" w:cstheme="minorHAnsi"/>
                <w:color w:val="auto"/>
                <w:sz w:val="22"/>
              </w:rPr>
              <w:t xml:space="preserve">         </w:t>
            </w:r>
            <w:r w:rsidRPr="00AF372D">
              <w:rPr>
                <w:rFonts w:ascii="Calibri" w:hAnsi="Calibri" w:cstheme="minorHAnsi"/>
                <w:color w:val="auto"/>
                <w:sz w:val="22"/>
              </w:rPr>
              <w:t>Mixed</w:t>
            </w:r>
            <w:r w:rsidR="00125B2D" w:rsidRPr="00AF372D">
              <w:rPr>
                <w:rFonts w:ascii="Calibri" w:hAnsi="Calibri" w:cstheme="minorHAnsi"/>
                <w:color w:val="auto"/>
                <w:sz w:val="22"/>
              </w:rPr>
              <w:t>:</w:t>
            </w:r>
            <w:r w:rsidRPr="00AF372D">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AF372D">
                  <w:rPr>
                    <w:rFonts w:ascii="MS Gothic" w:eastAsia="MS Gothic" w:hAnsi="MS Gothic" w:cstheme="minorHAnsi" w:hint="eastAsia"/>
                    <w:color w:val="auto"/>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AF372D">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AF372D" w:rsidRDefault="0085229D" w:rsidP="0052336C">
      <w:pPr>
        <w:pStyle w:val="Numberedheadings"/>
        <w:rPr>
          <w:color w:val="auto"/>
        </w:rPr>
      </w:pPr>
      <w:r w:rsidRPr="00AF372D">
        <w:rPr>
          <w:color w:val="auto"/>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AF372D" w:rsidRDefault="00885E5F" w:rsidP="0052336C">
      <w:pPr>
        <w:pStyle w:val="Numberedheadings"/>
        <w:rPr>
          <w:color w:val="auto"/>
        </w:rPr>
      </w:pPr>
      <w:r w:rsidRPr="00AF372D">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AF372D" w:rsidRDefault="00885E5F" w:rsidP="0052336C">
      <w:pPr>
        <w:pStyle w:val="Numberedheadings"/>
        <w:rPr>
          <w:color w:val="auto"/>
        </w:rPr>
      </w:pPr>
      <w:r w:rsidRPr="00AF372D">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AF372D" w:rsidRDefault="003D4A04" w:rsidP="0052336C">
      <w:pPr>
        <w:pStyle w:val="Numberedheadings"/>
        <w:rPr>
          <w:color w:val="auto"/>
          <w:sz w:val="22"/>
        </w:rPr>
      </w:pPr>
      <w:r w:rsidRPr="00AF372D">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AF372D" w:rsidRDefault="003D4A04" w:rsidP="0052336C">
      <w:pPr>
        <w:pStyle w:val="Numberedheadings"/>
        <w:rPr>
          <w:color w:val="auto"/>
        </w:rPr>
      </w:pPr>
      <w:r w:rsidRPr="00AF372D">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AF372D" w:rsidRDefault="003D4A04" w:rsidP="0052336C">
      <w:pPr>
        <w:pStyle w:val="Numberedheadings"/>
        <w:rPr>
          <w:color w:val="auto"/>
        </w:rPr>
      </w:pPr>
      <w:r w:rsidRPr="00AF372D">
        <w:rPr>
          <w:color w:val="auto"/>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AF372D">
            <w:rPr>
              <w:rFonts w:ascii="MS Gothic" w:eastAsia="MS Gothic" w:hAnsi="MS Gothic" w:cstheme="minorHAnsi" w:hint="eastAsia"/>
              <w:color w:val="auto"/>
              <w:sz w:val="22"/>
            </w:rPr>
            <w:t>☐</w:t>
          </w:r>
        </w:sdtContent>
      </w:sdt>
      <w:r w:rsidR="0052336C" w:rsidRPr="00AF372D">
        <w:rPr>
          <w:rFonts w:ascii="Calibri" w:hAnsi="Calibri" w:cstheme="minorHAnsi"/>
          <w:color w:val="auto"/>
          <w:sz w:val="22"/>
        </w:rPr>
        <w:tab/>
      </w:r>
      <w:r w:rsidRPr="00AF372D">
        <w:rPr>
          <w:rFonts w:ascii="Calibri" w:hAnsi="Calibri" w:cstheme="minorHAnsi"/>
          <w:color w:val="auto"/>
          <w:sz w:val="22"/>
        </w:rPr>
        <w:t>No</w:t>
      </w:r>
      <w:r w:rsidR="00DE2290" w:rsidRPr="00AF372D">
        <w:rPr>
          <w:rFonts w:ascii="Calibri" w:hAnsi="Calibri" w:cstheme="minorHAnsi"/>
          <w:color w:val="auto"/>
          <w:sz w:val="22"/>
        </w:rPr>
        <w:t>:</w:t>
      </w:r>
      <w:r w:rsidR="0052336C" w:rsidRPr="00AF372D">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AF372D">
            <w:rPr>
              <w:rFonts w:ascii="MS Gothic" w:eastAsia="MS Gothic" w:hAnsi="MS Gothic" w:cstheme="minorHAnsi" w:hint="eastAsia"/>
              <w:color w:val="auto"/>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F372D" w:rsidRDefault="003D4A04" w:rsidP="00A11A50">
      <w:pPr>
        <w:spacing w:after="120"/>
        <w:ind w:left="567"/>
        <w:jc w:val="both"/>
        <w:rPr>
          <w:rFonts w:ascii="Calibri" w:hAnsi="Calibri" w:cstheme="minorHAnsi"/>
          <w:color w:val="auto"/>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AF372D">
            <w:rPr>
              <w:rFonts w:ascii="MS Gothic" w:eastAsia="MS Gothic" w:hAnsi="MS Gothic" w:cstheme="minorHAnsi" w:hint="eastAsia"/>
              <w:color w:val="auto"/>
              <w:sz w:val="22"/>
            </w:rPr>
            <w:t>☐</w:t>
          </w:r>
        </w:sdtContent>
      </w:sdt>
      <w:r w:rsidRPr="00AF372D">
        <w:rPr>
          <w:rFonts w:ascii="Calibri" w:hAnsi="Calibri" w:cstheme="minorHAnsi"/>
          <w:color w:val="auto"/>
          <w:sz w:val="22"/>
        </w:rPr>
        <w:tab/>
        <w:t>No</w:t>
      </w:r>
      <w:r w:rsidR="00A11A50" w:rsidRPr="00AF372D">
        <w:rPr>
          <w:rFonts w:ascii="Calibri" w:hAnsi="Calibri" w:cstheme="minorHAnsi"/>
          <w:color w:val="auto"/>
          <w:sz w:val="22"/>
        </w:rPr>
        <w:t>:</w:t>
      </w:r>
      <w:r w:rsidR="0052336C" w:rsidRPr="00AF372D">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AF372D">
            <w:rPr>
              <w:rFonts w:ascii="MS Gothic" w:eastAsia="MS Gothic" w:hAnsi="MS Gothic" w:cstheme="minorHAnsi" w:hint="eastAsia"/>
              <w:color w:val="auto"/>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AF372D" w:rsidRDefault="00A11A50" w:rsidP="0052336C">
      <w:pPr>
        <w:pStyle w:val="Numberedheadings"/>
        <w:rPr>
          <w:color w:val="auto"/>
        </w:rPr>
      </w:pPr>
      <w:r w:rsidRPr="00AF372D">
        <w:rPr>
          <w:color w:val="auto"/>
        </w:rPr>
        <w:lastRenderedPageBreak/>
        <w:t>Reference D</w:t>
      </w:r>
      <w:r w:rsidR="004F2650" w:rsidRPr="00AF372D">
        <w:rPr>
          <w:color w:val="auto"/>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Pr="00AF372D" w:rsidRDefault="003D4A04" w:rsidP="0052336C">
      <w:pPr>
        <w:pStyle w:val="Numberedheadings"/>
        <w:rPr>
          <w:color w:val="auto"/>
        </w:rPr>
      </w:pPr>
      <w:r w:rsidRPr="00AF372D">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F372D" w:rsidRDefault="00A11A50" w:rsidP="00A11A50">
            <w:pPr>
              <w:spacing w:before="80" w:after="80"/>
              <w:jc w:val="both"/>
              <w:rPr>
                <w:rFonts w:ascii="Calibri" w:hAnsi="Calibri" w:cstheme="minorHAnsi"/>
                <w:color w:val="auto"/>
                <w:sz w:val="22"/>
              </w:rPr>
            </w:pPr>
            <w:r w:rsidRPr="00AF372D">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AF372D">
                  <w:rPr>
                    <w:rFonts w:ascii="MS Gothic" w:eastAsia="MS Gothic" w:hAnsi="MS Gothic" w:cstheme="minorHAnsi" w:hint="eastAsia"/>
                    <w:color w:val="auto"/>
                    <w:sz w:val="22"/>
                  </w:rPr>
                  <w:t>☐</w:t>
                </w:r>
              </w:sdtContent>
            </w:sdt>
            <w:r w:rsidRPr="00AF372D">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AF372D">
                  <w:rPr>
                    <w:rFonts w:ascii="MS Gothic" w:eastAsia="MS Gothic" w:hAnsi="MS Gothic" w:cstheme="minorHAnsi" w:hint="eastAsia"/>
                    <w:color w:val="auto"/>
                    <w:sz w:val="22"/>
                  </w:rPr>
                  <w:t>☐</w:t>
                </w:r>
              </w:sdtContent>
            </w:sdt>
            <w:r w:rsidRPr="00AF372D">
              <w:rPr>
                <w:rFonts w:ascii="Calibri" w:hAnsi="Calibri" w:cstheme="minorHAnsi"/>
                <w:color w:val="auto"/>
                <w:sz w:val="22"/>
              </w:rPr>
              <w:t xml:space="preserve">                      N/A:</w:t>
            </w:r>
            <w:r w:rsidR="0052336C" w:rsidRPr="00AF372D">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AF372D">
                  <w:rPr>
                    <w:rFonts w:ascii="MS Gothic" w:eastAsia="MS Gothic" w:hAnsi="MS Gothic" w:cstheme="minorHAnsi" w:hint="eastAsia"/>
                    <w:color w:val="auto"/>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AF372D" w:rsidRDefault="00A11A50" w:rsidP="00A11A50">
            <w:pPr>
              <w:spacing w:before="80" w:after="80"/>
              <w:jc w:val="both"/>
              <w:rPr>
                <w:rFonts w:ascii="Calibri" w:hAnsi="Calibri" w:cstheme="minorHAnsi"/>
                <w:color w:val="auto"/>
                <w:sz w:val="22"/>
              </w:rPr>
            </w:pPr>
            <w:r w:rsidRPr="00AF372D">
              <w:rPr>
                <w:rFonts w:ascii="Calibri" w:hAnsi="Calibri" w:cstheme="minorHAnsi"/>
                <w:color w:val="auto"/>
                <w:sz w:val="22"/>
              </w:rPr>
              <w:t>Yes:</w:t>
            </w:r>
            <w:r w:rsidR="003D4A04" w:rsidRPr="00AF372D">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AF372D">
                  <w:rPr>
                    <w:rFonts w:ascii="MS Gothic" w:eastAsia="MS Gothic" w:hAnsi="MS Gothic" w:cstheme="minorHAnsi" w:hint="eastAsia"/>
                    <w:color w:val="auto"/>
                    <w:sz w:val="22"/>
                  </w:rPr>
                  <w:t>☐</w:t>
                </w:r>
              </w:sdtContent>
            </w:sdt>
            <w:r w:rsidR="003D4A04" w:rsidRPr="00AF372D">
              <w:rPr>
                <w:rFonts w:ascii="Calibri" w:hAnsi="Calibri" w:cstheme="minorHAnsi"/>
                <w:color w:val="auto"/>
                <w:sz w:val="22"/>
              </w:rPr>
              <w:t xml:space="preserve">        </w:t>
            </w:r>
            <w:r w:rsidR="00916A50" w:rsidRPr="00AF372D">
              <w:rPr>
                <w:rFonts w:ascii="Calibri" w:hAnsi="Calibri" w:cstheme="minorHAnsi"/>
                <w:color w:val="auto"/>
                <w:sz w:val="22"/>
              </w:rPr>
              <w:t xml:space="preserve">       </w:t>
            </w:r>
            <w:r w:rsidR="0052336C" w:rsidRPr="00AF372D">
              <w:rPr>
                <w:rFonts w:ascii="Calibri" w:hAnsi="Calibri" w:cstheme="minorHAnsi"/>
                <w:color w:val="auto"/>
                <w:sz w:val="22"/>
              </w:rPr>
              <w:t xml:space="preserve"> </w:t>
            </w:r>
            <w:r w:rsidR="00916A50" w:rsidRPr="00AF372D">
              <w:rPr>
                <w:rFonts w:ascii="Calibri" w:hAnsi="Calibri" w:cstheme="minorHAnsi"/>
                <w:color w:val="auto"/>
                <w:sz w:val="22"/>
              </w:rPr>
              <w:t xml:space="preserve">      </w:t>
            </w:r>
            <w:r w:rsidR="003D4A04" w:rsidRPr="00AF372D">
              <w:rPr>
                <w:rFonts w:ascii="Calibri" w:hAnsi="Calibri" w:cstheme="minorHAnsi"/>
                <w:color w:val="auto"/>
                <w:sz w:val="22"/>
              </w:rPr>
              <w:t>No</w:t>
            </w:r>
            <w:r w:rsidRPr="00AF372D">
              <w:rPr>
                <w:rFonts w:ascii="Calibri" w:hAnsi="Calibri" w:cstheme="minorHAnsi"/>
                <w:color w:val="auto"/>
                <w:sz w:val="22"/>
              </w:rPr>
              <w:t>:</w:t>
            </w:r>
            <w:r w:rsidR="0052336C" w:rsidRPr="00AF372D">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AF372D">
                  <w:rPr>
                    <w:rFonts w:ascii="MS Gothic" w:eastAsia="MS Gothic" w:hAnsi="MS Gothic" w:cstheme="minorHAnsi" w:hint="eastAsia"/>
                    <w:color w:val="auto"/>
                    <w:sz w:val="22"/>
                  </w:rPr>
                  <w:t>☐</w:t>
                </w:r>
              </w:sdtContent>
            </w:sdt>
          </w:p>
          <w:p w:rsidR="00916A50" w:rsidRPr="00AF372D" w:rsidRDefault="00916A50" w:rsidP="00A11A50">
            <w:pPr>
              <w:pStyle w:val="Section-Level1"/>
              <w:spacing w:before="80" w:after="80"/>
              <w:jc w:val="both"/>
              <w:rPr>
                <w:rFonts w:ascii="Calibri" w:eastAsiaTheme="minorHAnsi" w:hAnsi="Calibri" w:cstheme="minorHAnsi"/>
                <w:bCs w:val="0"/>
                <w:color w:val="auto"/>
                <w:sz w:val="22"/>
                <w:szCs w:val="22"/>
              </w:rPr>
            </w:pPr>
          </w:p>
          <w:p w:rsidR="003D4A04" w:rsidRPr="00AF372D" w:rsidRDefault="003D4A04" w:rsidP="00A11A50">
            <w:pPr>
              <w:pStyle w:val="Section-Level1"/>
              <w:spacing w:before="80" w:after="80"/>
              <w:jc w:val="both"/>
              <w:rPr>
                <w:rFonts w:ascii="Calibri" w:eastAsiaTheme="minorHAnsi" w:hAnsi="Calibri" w:cstheme="minorHAnsi"/>
                <w:bCs w:val="0"/>
                <w:color w:val="auto"/>
                <w:sz w:val="22"/>
                <w:szCs w:val="22"/>
              </w:rPr>
            </w:pPr>
            <w:r w:rsidRPr="00AF372D">
              <w:rPr>
                <w:rFonts w:ascii="Calibri" w:eastAsiaTheme="minorHAnsi" w:hAnsi="Calibri" w:cstheme="minorHAnsi"/>
                <w:bCs w:val="0"/>
                <w:color w:val="auto"/>
                <w:sz w:val="22"/>
                <w:szCs w:val="22"/>
              </w:rPr>
              <w:t>If YES please provide details under separate cover.</w:t>
            </w:r>
          </w:p>
        </w:tc>
      </w:tr>
    </w:tbl>
    <w:p w:rsidR="00916A50" w:rsidRPr="00AF372D" w:rsidRDefault="00916A50" w:rsidP="0052336C">
      <w:pPr>
        <w:pStyle w:val="Numberedheadings"/>
        <w:rPr>
          <w:color w:val="auto"/>
        </w:rPr>
      </w:pPr>
      <w:r w:rsidRPr="00AF372D">
        <w:rPr>
          <w:color w:val="auto"/>
        </w:rPr>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AF372D" w:rsidRDefault="00916A50" w:rsidP="0052336C">
      <w:pPr>
        <w:pStyle w:val="Numberedheadings"/>
        <w:rPr>
          <w:color w:val="auto"/>
        </w:rPr>
      </w:pPr>
      <w:r w:rsidRPr="00AF372D">
        <w:rPr>
          <w:color w:val="auto"/>
        </w:rPr>
        <w:t>Prohibition from Teaching</w:t>
      </w:r>
    </w:p>
    <w:p w:rsidR="00916A50" w:rsidRPr="00AF372D" w:rsidRDefault="00916A50" w:rsidP="00A11A50">
      <w:pPr>
        <w:spacing w:after="120"/>
        <w:ind w:left="567"/>
        <w:jc w:val="both"/>
        <w:rPr>
          <w:rFonts w:ascii="Calibri" w:hAnsi="Calibri" w:cstheme="minorHAnsi"/>
          <w:color w:val="auto"/>
          <w:sz w:val="22"/>
        </w:rPr>
      </w:pPr>
      <w:r w:rsidRPr="00C17C4F">
        <w:rPr>
          <w:rFonts w:ascii="Calibri" w:hAnsi="Calibri" w:cstheme="minorHAnsi"/>
          <w:color w:val="2F3033"/>
          <w:sz w:val="22"/>
        </w:rPr>
        <w:t xml:space="preserve">In accordance with the requirements of The School Staffing (England) (Amendment) Regulations 2013, any future appointment is subject to a check with the Department for Education to ensure that you are not subject </w:t>
      </w:r>
      <w:r w:rsidRPr="00AF372D">
        <w:rPr>
          <w:rFonts w:ascii="Calibri" w:hAnsi="Calibri" w:cstheme="minorHAnsi"/>
          <w:color w:val="auto"/>
          <w:sz w:val="22"/>
        </w:rPr>
        <w:t>to a prohibition order or an interim prohibition order.</w:t>
      </w:r>
    </w:p>
    <w:p w:rsidR="00C17431" w:rsidRPr="00AF372D" w:rsidRDefault="00C17431" w:rsidP="0052336C">
      <w:pPr>
        <w:pStyle w:val="Numberedheadings"/>
        <w:rPr>
          <w:color w:val="auto"/>
        </w:rPr>
      </w:pPr>
      <w:r w:rsidRPr="00AF372D">
        <w:rPr>
          <w:color w:val="auto"/>
        </w:rPr>
        <w:t>Data Protection – Data Protection Act 2018 and General Data Protection Regulation 2018 (GDPR)</w:t>
      </w:r>
    </w:p>
    <w:p w:rsidR="00C17431" w:rsidRPr="00AC4097"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w:t>
      </w:r>
      <w:r w:rsidRPr="00AC4097">
        <w:rPr>
          <w:rFonts w:ascii="Calibri" w:hAnsi="Calibri" w:cstheme="minorHAnsi"/>
          <w:color w:val="auto"/>
          <w:sz w:val="22"/>
        </w:rPr>
        <w:t>our</w:t>
      </w:r>
      <w:r w:rsidRPr="00AC4097">
        <w:rPr>
          <w:rFonts w:asciiTheme="minorHAnsi" w:hAnsiTheme="minorHAnsi" w:cstheme="minorHAnsi"/>
          <w:color w:val="auto"/>
        </w:rPr>
        <w:t xml:space="preserve"> </w:t>
      </w:r>
      <w:r w:rsidR="00AC4097">
        <w:rPr>
          <w:rStyle w:val="HyperlinksChar"/>
          <w:rFonts w:asciiTheme="minorHAnsi" w:hAnsiTheme="minorHAnsi"/>
          <w:color w:val="auto"/>
          <w:sz w:val="22"/>
        </w:rPr>
        <w:t>Privacy Notice</w:t>
      </w:r>
      <w:r w:rsidRPr="00AC4097">
        <w:rPr>
          <w:rFonts w:asciiTheme="minorHAnsi" w:hAnsiTheme="minorHAnsi" w:cstheme="minorHAnsi"/>
          <w:color w:val="auto"/>
        </w:rPr>
        <w:t xml:space="preserve"> </w:t>
      </w:r>
      <w:r w:rsidRPr="00AC4097">
        <w:rPr>
          <w:rFonts w:ascii="Calibri" w:hAnsi="Calibri" w:cstheme="minorHAnsi"/>
          <w:color w:val="auto"/>
          <w:sz w:val="22"/>
        </w:rPr>
        <w:t>and</w:t>
      </w:r>
      <w:r w:rsidRPr="00AC4097">
        <w:rPr>
          <w:rFonts w:asciiTheme="minorHAnsi" w:hAnsiTheme="minorHAnsi" w:cstheme="minorHAnsi"/>
          <w:color w:val="auto"/>
        </w:rPr>
        <w:t xml:space="preserve"> </w:t>
      </w:r>
      <w:r w:rsidRPr="00AC4097">
        <w:rPr>
          <w:rStyle w:val="HyperlinksChar"/>
          <w:rFonts w:asciiTheme="minorHAnsi" w:hAnsiTheme="minorHAnsi"/>
          <w:color w:val="auto"/>
          <w:sz w:val="22"/>
        </w:rPr>
        <w:t>Data Retention Policy</w:t>
      </w:r>
      <w:r w:rsidRPr="00AC4097">
        <w:rPr>
          <w:rFonts w:asciiTheme="minorHAnsi" w:hAnsiTheme="minorHAnsi" w:cstheme="minorHAnsi"/>
          <w:color w:val="auto"/>
        </w:rPr>
        <w:t xml:space="preserve"> </w:t>
      </w:r>
      <w:r w:rsidRPr="00AC4097">
        <w:rPr>
          <w:rFonts w:ascii="Calibri" w:hAnsi="Calibri" w:cstheme="minorHAnsi"/>
          <w:color w:val="auto"/>
          <w:sz w:val="22"/>
        </w:rPr>
        <w:t>which can be found on our</w:t>
      </w:r>
      <w:r w:rsidRPr="00AC4097">
        <w:rPr>
          <w:rFonts w:asciiTheme="minorHAnsi" w:hAnsiTheme="minorHAnsi" w:cstheme="minorHAnsi"/>
          <w:color w:val="auto"/>
        </w:rPr>
        <w:t xml:space="preserve"> </w:t>
      </w:r>
      <w:r w:rsidRPr="00AC4097">
        <w:rPr>
          <w:rStyle w:val="HyperlinksChar"/>
          <w:rFonts w:asciiTheme="minorHAnsi" w:hAnsiTheme="minorHAnsi"/>
          <w:color w:val="auto"/>
          <w:sz w:val="22"/>
        </w:rPr>
        <w:t>website</w:t>
      </w:r>
      <w:r w:rsidRPr="00AC4097">
        <w:rPr>
          <w:rFonts w:asciiTheme="minorHAnsi" w:hAnsiTheme="minorHAnsi" w:cstheme="minorHAnsi"/>
          <w:color w:val="auto"/>
        </w:rPr>
        <w:t xml:space="preserve">. </w:t>
      </w:r>
    </w:p>
    <w:p w:rsidR="00AC4097" w:rsidRDefault="00AC4097" w:rsidP="00AC4097">
      <w:pPr>
        <w:ind w:left="567"/>
        <w:rPr>
          <w:rFonts w:ascii="Calibri" w:hAnsi="Calibri"/>
          <w:color w:val="548DD4" w:themeColor="text2" w:themeTint="99"/>
          <w:sz w:val="22"/>
        </w:rPr>
      </w:pPr>
      <w:r w:rsidRPr="00AC4097">
        <w:rPr>
          <w:color w:val="auto"/>
        </w:rPr>
        <w:t xml:space="preserve">The Data Protection Officer is the person responsible for Data Protection in our organisation and you can </w:t>
      </w:r>
      <w:r>
        <w:rPr>
          <w:color w:val="2F3033"/>
        </w:rPr>
        <w:t>contact them with any questions relating to our handling of your data.  You can contact them by</w:t>
      </w:r>
      <w:r>
        <w:rPr>
          <w:color w:val="FF4874"/>
        </w:rPr>
        <w:t xml:space="preserve"> </w:t>
      </w:r>
      <w:r>
        <w:rPr>
          <w:color w:val="auto"/>
        </w:rPr>
        <w:t>email on office@morley.cambs.sch.uk</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00AC4097">
        <w:rPr>
          <w:rStyle w:val="HyperlinksChar"/>
          <w:rFonts w:asciiTheme="minorHAnsi" w:hAnsiTheme="minorHAnsi"/>
          <w:sz w:val="22"/>
        </w:rPr>
        <w:t xml:space="preserve">www.ico.org.uk </w:t>
      </w:r>
      <w:bookmarkStart w:id="0" w:name="_GoBack"/>
      <w:bookmarkEnd w:id="0"/>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AF372D" w:rsidRDefault="00916A50" w:rsidP="0052336C">
      <w:pPr>
        <w:pStyle w:val="Numberedheadings"/>
        <w:rPr>
          <w:color w:val="auto"/>
        </w:rPr>
      </w:pPr>
      <w:r w:rsidRPr="00AF372D">
        <w:rPr>
          <w:color w:val="auto"/>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AF372D" w:rsidRDefault="00916A50" w:rsidP="0052336C">
      <w:pPr>
        <w:pStyle w:val="Numberedheadings"/>
        <w:rPr>
          <w:color w:val="auto"/>
        </w:rPr>
      </w:pPr>
      <w:r w:rsidRPr="00AF372D">
        <w:rPr>
          <w:color w:val="auto"/>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1211"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17DF4"/>
    <w:rsid w:val="00A548B8"/>
    <w:rsid w:val="00A74AE6"/>
    <w:rsid w:val="00AA2174"/>
    <w:rsid w:val="00AC4097"/>
    <w:rsid w:val="00AF372D"/>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2031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6B62C279</Template>
  <TotalTime>2</TotalTime>
  <Pages>13</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Rao Sonali</cp:lastModifiedBy>
  <cp:revision>3</cp:revision>
  <cp:lastPrinted>2017-09-19T10:34:00Z</cp:lastPrinted>
  <dcterms:created xsi:type="dcterms:W3CDTF">2020-12-04T12:10:00Z</dcterms:created>
  <dcterms:modified xsi:type="dcterms:W3CDTF">2020-12-04T12:18:00Z</dcterms:modified>
</cp:coreProperties>
</file>