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0" w:lineRule="auto"/>
        <w:rPr>
          <w:sz w:val="48"/>
          <w:szCs w:val="48"/>
        </w:rPr>
      </w:pPr>
      <w:bookmarkStart w:colFirst="0" w:colLast="0" w:name="_fav6scqmwu85" w:id="0"/>
      <w:bookmarkEnd w:id="0"/>
      <w:r w:rsidDel="00000000" w:rsidR="00000000" w:rsidRPr="00000000">
        <w:rPr>
          <w:sz w:val="48"/>
          <w:szCs w:val="48"/>
          <w:rtl w:val="0"/>
        </w:rPr>
        <w:t xml:space="preserve">Year 1</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Rule="auto"/>
        <w:jc w:val="left"/>
        <w:rPr>
          <w:rFonts w:ascii="Proxima Nova" w:cs="Proxima Nova" w:eastAsia="Proxima Nova" w:hAnsi="Proxima Nova"/>
          <w:b w:val="1"/>
          <w:color w:val="00ab44"/>
          <w:sz w:val="48"/>
          <w:szCs w:val="48"/>
        </w:rPr>
      </w:pPr>
      <w:bookmarkStart w:colFirst="0" w:colLast="0" w:name="_8rg2kjwjyags" w:id="1"/>
      <w:bookmarkEnd w:id="1"/>
      <w:r w:rsidDel="00000000" w:rsidR="00000000" w:rsidRPr="00000000">
        <w:rPr>
          <w:sz w:val="48"/>
          <w:szCs w:val="48"/>
          <w:rtl w:val="0"/>
        </w:rPr>
        <w:t xml:space="preserve">Home Learning </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jc w:val="left"/>
        <w:rPr>
          <w:rFonts w:ascii="Proxima Nova" w:cs="Proxima Nova" w:eastAsia="Proxima Nova" w:hAnsi="Proxima Nova"/>
          <w:color w:val="353744"/>
        </w:rPr>
      </w:pPr>
      <w:bookmarkStart w:colFirst="0" w:colLast="0" w:name="_iadp9bnpgodm" w:id="2"/>
      <w:bookmarkEnd w:id="2"/>
      <w:r w:rsidDel="00000000" w:rsidR="00000000" w:rsidRPr="00000000">
        <w:rPr>
          <w:rtl w:val="0"/>
        </w:rPr>
        <w:t xml:space="preserve">Week 40  6.6.2019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814388</wp:posOffset>
            </wp:positionH>
            <wp:positionV relativeFrom="paragraph">
              <wp:posOffset>647700</wp:posOffset>
            </wp:positionV>
            <wp:extent cx="1114425" cy="13716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14425" cy="1371600"/>
                    </a:xfrm>
                    <a:prstGeom prst="rect"/>
                    <a:ln/>
                  </pic:spPr>
                </pic:pic>
              </a:graphicData>
            </a:graphic>
          </wp:anchor>
        </w:drawing>
      </w:r>
    </w:p>
    <w:p w:rsidR="00000000" w:rsidDel="00000000" w:rsidP="00000000" w:rsidRDefault="00000000" w:rsidRPr="00000000" w14:paraId="00000004">
      <w:pPr>
        <w:spacing w:after="300" w:lineRule="auto"/>
        <w:rPr>
          <w:rFonts w:ascii="Proxima Nova" w:cs="Proxima Nova" w:eastAsia="Proxima Nova" w:hAnsi="Proxima Nova"/>
          <w:color w:val="00ab4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b w:val="1"/>
          <w:color w:val="00ab44"/>
        </w:rPr>
      </w:pPr>
      <w:r w:rsidDel="00000000" w:rsidR="00000000" w:rsidRPr="00000000">
        <w:rPr>
          <w:b w:val="1"/>
          <w:color w:val="00ab44"/>
          <w:rtl w:val="0"/>
        </w:rPr>
        <w:t xml:space="preserve">Return your home learning books by Tuesday 11th June  2019</w:t>
      </w:r>
    </w:p>
    <w:p w:rsidR="00000000" w:rsidDel="00000000" w:rsidP="00000000" w:rsidRDefault="00000000" w:rsidRPr="00000000" w14:paraId="00000009">
      <w:pPr>
        <w:pStyle w:val="Heading1"/>
        <w:ind w:left="0" w:firstLine="0"/>
        <w:rPr/>
      </w:pPr>
      <w:bookmarkStart w:colFirst="0" w:colLast="0" w:name="_omkjnn88522a" w:id="3"/>
      <w:bookmarkEnd w:id="3"/>
      <w:r w:rsidDel="00000000" w:rsidR="00000000" w:rsidRPr="00000000">
        <w:rPr>
          <w:rtl w:val="0"/>
        </w:rPr>
      </w:r>
    </w:p>
    <w:p w:rsidR="00000000" w:rsidDel="00000000" w:rsidP="00000000" w:rsidRDefault="00000000" w:rsidRPr="00000000" w14:paraId="0000000A">
      <w:pPr>
        <w:pStyle w:val="Heading1"/>
        <w:ind w:left="0" w:firstLine="0"/>
        <w:rPr/>
      </w:pPr>
      <w:bookmarkStart w:colFirst="0" w:colLast="0" w:name="_or2q9zvppav4" w:id="4"/>
      <w:bookmarkEnd w:id="4"/>
      <w:r w:rsidDel="00000000" w:rsidR="00000000" w:rsidRPr="00000000">
        <w:rPr>
          <w:rtl w:val="0"/>
        </w:rPr>
        <w:t xml:space="preserve">Reading</w:t>
      </w:r>
    </w:p>
    <w:p w:rsidR="00000000" w:rsidDel="00000000" w:rsidP="00000000" w:rsidRDefault="00000000" w:rsidRPr="00000000" w14:paraId="0000000B">
      <w:pPr>
        <w:rPr/>
      </w:pPr>
      <w:r w:rsidDel="00000000" w:rsidR="00000000" w:rsidRPr="00000000">
        <w:rPr>
          <w:sz w:val="20"/>
          <w:szCs w:val="20"/>
          <w:rtl w:val="0"/>
        </w:rPr>
        <w:t xml:space="preserve">We are learning to share our ideas about a book.  Make sure you talk about what you notice in the books you read.  Many picture books tell one story with the words and another with the pictures.  Is this happening in the picture books you read?  Ms Brown shared a bedtime story in assembly this week.  What do you read for your bedtime story?  Who reads to you?</w:t>
      </w:r>
      <w:r w:rsidDel="00000000" w:rsidR="00000000" w:rsidRPr="00000000">
        <w:rPr>
          <w:rtl w:val="0"/>
        </w:rPr>
      </w:r>
    </w:p>
    <w:p w:rsidR="00000000" w:rsidDel="00000000" w:rsidP="00000000" w:rsidRDefault="00000000" w:rsidRPr="00000000" w14:paraId="0000000C">
      <w:pPr>
        <w:spacing w:after="0" w:line="240" w:lineRule="auto"/>
        <w:rPr>
          <w:b w:val="1"/>
          <w:color w:val="00ab44"/>
          <w:sz w:val="28"/>
          <w:szCs w:val="28"/>
        </w:rPr>
      </w:pPr>
      <w:r w:rsidDel="00000000" w:rsidR="00000000" w:rsidRPr="00000000">
        <w:rPr>
          <w:rtl w:val="0"/>
        </w:rPr>
      </w:r>
    </w:p>
    <w:p w:rsidR="00000000" w:rsidDel="00000000" w:rsidP="00000000" w:rsidRDefault="00000000" w:rsidRPr="00000000" w14:paraId="0000000D">
      <w:pPr>
        <w:spacing w:after="0" w:line="240" w:lineRule="auto"/>
        <w:rPr>
          <w:b w:val="1"/>
          <w:color w:val="00ab44"/>
          <w:sz w:val="28"/>
          <w:szCs w:val="28"/>
        </w:rPr>
      </w:pPr>
      <w:r w:rsidDel="00000000" w:rsidR="00000000" w:rsidRPr="00000000">
        <w:rPr>
          <w:b w:val="1"/>
          <w:color w:val="00ab44"/>
          <w:sz w:val="28"/>
          <w:szCs w:val="28"/>
          <w:rtl w:val="0"/>
        </w:rPr>
        <w:t xml:space="preserve">Phonics</w:t>
      </w:r>
    </w:p>
    <w:p w:rsidR="00000000" w:rsidDel="00000000" w:rsidP="00000000" w:rsidRDefault="00000000" w:rsidRPr="00000000" w14:paraId="0000000E">
      <w:pPr>
        <w:spacing w:after="0" w:line="240" w:lineRule="auto"/>
        <w:rPr>
          <w:sz w:val="20"/>
          <w:szCs w:val="20"/>
        </w:rPr>
      </w:pPr>
      <w:r w:rsidDel="00000000" w:rsidR="00000000" w:rsidRPr="00000000">
        <w:rPr>
          <w:sz w:val="20"/>
          <w:szCs w:val="20"/>
          <w:rtl w:val="0"/>
        </w:rPr>
        <w:t xml:space="preserve">Please use the next set of word lists to practise sounding and blending both real and ‘alien’ words. See if you can tick off one word list each day for 5 days.  This week in class we have been learning about alternative spellings for /ur/:  -ir (bird)  -er (farmer)  ear (heard) etc</w:t>
      </w:r>
    </w:p>
    <w:p w:rsidR="00000000" w:rsidDel="00000000" w:rsidP="00000000" w:rsidRDefault="00000000" w:rsidRPr="00000000" w14:paraId="0000000F">
      <w:pPr>
        <w:spacing w:after="0" w:line="240" w:lineRule="auto"/>
        <w:rPr>
          <w:sz w:val="20"/>
          <w:szCs w:val="20"/>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b w:val="1"/>
          <w:rtl w:val="0"/>
        </w:rPr>
        <w:t xml:space="preserve">Comments from parents (if any)</w:t>
      </w:r>
      <w:r w:rsidDel="00000000" w:rsidR="00000000" w:rsidRPr="00000000">
        <w:rPr>
          <w:rtl w:val="0"/>
        </w:rPr>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rPr/>
      </w:pPr>
      <w:bookmarkStart w:colFirst="0" w:colLast="0" w:name="_1wd12n9nmnz" w:id="5"/>
      <w:bookmarkEnd w:id="5"/>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rPr/>
      </w:pPr>
      <w:bookmarkStart w:colFirst="0" w:colLast="0" w:name="_ew5hnhshc3kn" w:id="6"/>
      <w:bookmarkEnd w:id="6"/>
      <w:r w:rsidDel="00000000" w:rsidR="00000000" w:rsidRPr="00000000">
        <w:rPr>
          <w:rtl w:val="0"/>
        </w:rPr>
        <w:t xml:space="preserve">Handwriting</w:t>
      </w:r>
    </w:p>
    <w:p w:rsidR="00000000" w:rsidDel="00000000" w:rsidP="00000000" w:rsidRDefault="00000000" w:rsidRPr="00000000" w14:paraId="00000014">
      <w:pPr>
        <w:rPr>
          <w:sz w:val="20"/>
          <w:szCs w:val="20"/>
        </w:rPr>
      </w:pPr>
      <w:r w:rsidDel="00000000" w:rsidR="00000000" w:rsidRPr="00000000">
        <w:rPr>
          <w:sz w:val="20"/>
          <w:szCs w:val="20"/>
          <w:rtl w:val="0"/>
        </w:rPr>
        <w:t xml:space="preserve">This week’s handwriting join is:</w:t>
      </w:r>
    </w:p>
    <w:p w:rsidR="00000000" w:rsidDel="00000000" w:rsidP="00000000" w:rsidRDefault="00000000" w:rsidRPr="00000000" w14:paraId="00000015">
      <w:pPr>
        <w:rPr>
          <w:sz w:val="20"/>
          <w:szCs w:val="20"/>
        </w:rPr>
      </w:pPr>
      <w:r w:rsidDel="00000000" w:rsidR="00000000" w:rsidRPr="00000000">
        <w:rPr>
          <w:sz w:val="20"/>
          <w:szCs w:val="20"/>
        </w:rPr>
        <w:drawing>
          <wp:inline distB="114300" distT="114300" distL="114300" distR="114300">
            <wp:extent cx="1114425" cy="10382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4425"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You could practice the words: boy, joy, royal, enjoy, toy, annoy </w:t>
      </w:r>
    </w:p>
    <w:p w:rsidR="00000000" w:rsidDel="00000000" w:rsidP="00000000" w:rsidRDefault="00000000" w:rsidRPr="00000000" w14:paraId="00000017">
      <w:pPr>
        <w:rPr>
          <w:b w:val="1"/>
          <w:color w:val="00ab44"/>
          <w:sz w:val="28"/>
          <w:szCs w:val="28"/>
        </w:rPr>
      </w:pPr>
      <w:r w:rsidDel="00000000" w:rsidR="00000000" w:rsidRPr="00000000">
        <w:rPr>
          <w:b w:val="1"/>
          <w:color w:val="00ab44"/>
          <w:sz w:val="28"/>
          <w:szCs w:val="28"/>
          <w:rtl w:val="0"/>
        </w:rPr>
        <w:t xml:space="preserve">Maths   </w:t>
      </w:r>
    </w:p>
    <w:p w:rsidR="00000000" w:rsidDel="00000000" w:rsidP="00000000" w:rsidRDefault="00000000" w:rsidRPr="00000000" w14:paraId="00000018">
      <w:pPr>
        <w:ind w:right="-215.4330708661405"/>
        <w:rPr>
          <w:color w:val="000000"/>
          <w:sz w:val="20"/>
          <w:szCs w:val="20"/>
        </w:rPr>
      </w:pPr>
      <w:r w:rsidDel="00000000" w:rsidR="00000000" w:rsidRPr="00000000">
        <w:rPr>
          <w:color w:val="000000"/>
          <w:sz w:val="20"/>
          <w:szCs w:val="20"/>
          <w:rtl w:val="0"/>
        </w:rPr>
        <w:t xml:space="preserve">This week we have been thinking about positions and describing movements. The children have been discussing how different objects can be </w:t>
      </w:r>
      <w:r w:rsidDel="00000000" w:rsidR="00000000" w:rsidRPr="00000000">
        <w:rPr>
          <w:i w:val="1"/>
          <w:color w:val="000000"/>
          <w:sz w:val="20"/>
          <w:szCs w:val="20"/>
          <w:rtl w:val="0"/>
        </w:rPr>
        <w:t xml:space="preserve">above, below, next too, far away from, behind or underneath each other</w:t>
      </w:r>
      <w:r w:rsidDel="00000000" w:rsidR="00000000" w:rsidRPr="00000000">
        <w:rPr>
          <w:color w:val="000000"/>
          <w:sz w:val="20"/>
          <w:szCs w:val="20"/>
          <w:rtl w:val="0"/>
        </w:rPr>
        <w:t xml:space="preserve">.</w:t>
      </w:r>
    </w:p>
    <w:p w:rsidR="00000000" w:rsidDel="00000000" w:rsidP="00000000" w:rsidRDefault="00000000" w:rsidRPr="00000000" w14:paraId="00000019">
      <w:pPr>
        <w:ind w:right="-215.4330708661405"/>
        <w:rPr>
          <w:color w:val="000000"/>
          <w:sz w:val="20"/>
          <w:szCs w:val="20"/>
        </w:rPr>
      </w:pPr>
      <w:r w:rsidDel="00000000" w:rsidR="00000000" w:rsidRPr="00000000">
        <w:rPr>
          <w:color w:val="000000"/>
          <w:sz w:val="20"/>
          <w:szCs w:val="20"/>
          <w:rtl w:val="0"/>
        </w:rPr>
        <w:t xml:space="preserve"> At home you could arrange some objects and draw them. You could then label them to describe which items are in front of, below, above, behind next to etc one another. </w:t>
      </w:r>
    </w:p>
    <w:p w:rsidR="00000000" w:rsidDel="00000000" w:rsidP="00000000" w:rsidRDefault="00000000" w:rsidRPr="00000000" w14:paraId="0000001A">
      <w:pPr>
        <w:pStyle w:val="Heading1"/>
        <w:rPr>
          <w:b w:val="1"/>
        </w:rPr>
      </w:pPr>
      <w:bookmarkStart w:colFirst="0" w:colLast="0" w:name="_tfgd55q6qzp5" w:id="7"/>
      <w:bookmarkEnd w:id="7"/>
      <w:r w:rsidDel="00000000" w:rsidR="00000000" w:rsidRPr="00000000">
        <w:rPr>
          <w:rtl w:val="0"/>
        </w:rPr>
        <w:t xml:space="preserve">Other</w:t>
      </w:r>
      <w:r w:rsidDel="00000000" w:rsidR="00000000" w:rsidRPr="00000000">
        <w:rPr>
          <w:rtl w:val="0"/>
        </w:rPr>
      </w:r>
    </w:p>
    <w:p w:rsidR="00000000" w:rsidDel="00000000" w:rsidP="00000000" w:rsidRDefault="00000000" w:rsidRPr="00000000" w14:paraId="0000001B">
      <w:pPr>
        <w:spacing w:line="240" w:lineRule="auto"/>
        <w:rPr>
          <w:color w:val="000000"/>
          <w:sz w:val="20"/>
          <w:szCs w:val="20"/>
        </w:rPr>
      </w:pPr>
      <w:r w:rsidDel="00000000" w:rsidR="00000000" w:rsidRPr="00000000">
        <w:rPr>
          <w:color w:val="000000"/>
          <w:sz w:val="20"/>
          <w:szCs w:val="20"/>
          <w:rtl w:val="0"/>
        </w:rPr>
        <w:t xml:space="preserve">Next week is the statutory Phonics Screening Check (see the school the website for more information).  Please can you make sure that your child is in school on time ready for learning as we have a timetable of screening checks throughout the week.  The checks will be carried out by the class teacher 1:1 in a quiet place - no need to worry!</w:t>
      </w:r>
    </w:p>
    <w:p w:rsidR="00000000" w:rsidDel="00000000" w:rsidP="00000000" w:rsidRDefault="00000000" w:rsidRPr="00000000" w14:paraId="0000001C">
      <w:pPr>
        <w:spacing w:line="240" w:lineRule="auto"/>
        <w:rPr/>
      </w:pPr>
      <w:r w:rsidDel="00000000" w:rsidR="00000000" w:rsidRPr="00000000">
        <w:rPr>
          <w:b w:val="1"/>
          <w:rtl w:val="0"/>
        </w:rPr>
        <w:br w:type="textWrapping"/>
      </w:r>
      <w:r w:rsidDel="00000000" w:rsidR="00000000" w:rsidRPr="00000000">
        <w:rPr>
          <w:rtl w:val="0"/>
        </w:rPr>
      </w:r>
    </w:p>
    <w:sectPr>
      <w:headerReference r:id="rId8" w:type="default"/>
      <w:footerReference r:id="rId9" w:type="default"/>
      <w:pgSz w:h="15840" w:w="12240"/>
      <w:pgMar w:bottom="1440" w:top="1440" w:left="1440" w:right="1440" w:header="283.46456692913387" w:footer="283.46456692913387"/>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312"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b w:val="1"/>
      <w:color w:val="00ab44"/>
      <w:sz w:val="28"/>
      <w:szCs w:val="28"/>
    </w:rPr>
  </w:style>
  <w:style w:type="paragraph" w:styleId="Heading2">
    <w:name w:val="heading 2"/>
    <w:basedOn w:val="Normal"/>
    <w:next w:val="Normal"/>
    <w:pPr>
      <w:keepNext w:val="1"/>
      <w:keepLines w:val="1"/>
      <w:spacing w:after="0" w:before="320" w:line="240" w:lineRule="auto"/>
    </w:pPr>
    <w:rPr>
      <w:b w:val="1"/>
      <w:sz w:val="26"/>
      <w:szCs w:val="26"/>
    </w:rPr>
  </w:style>
  <w:style w:type="paragraph" w:styleId="Heading3">
    <w:name w:val="heading 3"/>
    <w:basedOn w:val="Normal"/>
    <w:next w:val="Normal"/>
    <w:pPr>
      <w:keepNext w:val="1"/>
      <w:keepLines w:val="1"/>
      <w:spacing w:after="0" w:before="200"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line="240" w:lineRule="auto"/>
    </w:pPr>
    <w:rPr>
      <w:b w:val="1"/>
      <w:color w:val="00ab44"/>
      <w:sz w:val="96"/>
      <w:szCs w:val="96"/>
    </w:rPr>
  </w:style>
  <w:style w:type="paragraph" w:styleId="Subtitle">
    <w:name w:val="Subtitle"/>
    <w:basedOn w:val="Normal"/>
    <w:next w:val="Normal"/>
    <w:pPr>
      <w:keepNext w:val="1"/>
      <w:keepLines w:val="1"/>
    </w:pPr>
    <w:rPr>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